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2" w:rsidRDefault="00D635C6">
      <w:pPr>
        <w:rPr>
          <w:lang w:val="en-GB"/>
        </w:rPr>
      </w:pPr>
      <w:r>
        <w:rPr>
          <w:lang w:val="en-GB"/>
        </w:rPr>
        <w:t>46</w:t>
      </w:r>
    </w:p>
    <w:p w:rsidR="00D635C6" w:rsidRDefault="00D635C6">
      <w:hyperlink r:id="rId5" w:tgtFrame="_blank" w:tooltip="Bamburi Cement signs solar power purchase agreement with MOMNAI Energy (New window)" w:history="1">
        <w:proofErr w:type="spellStart"/>
        <w:r>
          <w:rPr>
            <w:rStyle w:val="Hyperlink"/>
            <w:rFonts w:ascii="Arial" w:hAnsi="Arial" w:cs="Arial"/>
            <w:color w:val="00965E"/>
            <w:sz w:val="21"/>
            <w:szCs w:val="21"/>
            <w:u w:val="none"/>
            <w:shd w:val="clear" w:color="auto" w:fill="FFFFFF"/>
          </w:rPr>
          <w:t>Bamburi</w:t>
        </w:r>
        <w:proofErr w:type="spellEnd"/>
        <w:r>
          <w:rPr>
            <w:rStyle w:val="Hyperlink"/>
            <w:rFonts w:ascii="Arial" w:hAnsi="Arial" w:cs="Arial"/>
            <w:color w:val="00965E"/>
            <w:sz w:val="21"/>
            <w:szCs w:val="21"/>
            <w:u w:val="none"/>
            <w:shd w:val="clear" w:color="auto" w:fill="FFFFFF"/>
          </w:rPr>
          <w:t xml:space="preserve"> Cement signs solar power purchase agreement with MOMNAI Energy</w:t>
        </w:r>
      </w:hyperlink>
    </w:p>
    <w:p w:rsidR="00D635C6" w:rsidRDefault="00D635C6">
      <w:r w:rsidRPr="00D635C6">
        <w:t>https://www.worldcement.com/africa-middle-east/03022022/bamburi-cement-signs-solar-power-purchase-agreement-with-momnai-energy/</w:t>
      </w:r>
    </w:p>
    <w:p w:rsidR="00D635C6" w:rsidRDefault="00D635C6"/>
    <w:p w:rsidR="00D635C6" w:rsidRDefault="00D635C6">
      <w:r>
        <w:t>47</w:t>
      </w:r>
    </w:p>
    <w:p w:rsidR="00D635C6" w:rsidRPr="00D635C6" w:rsidRDefault="00D635C6" w:rsidP="00D635C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left"/>
        <w:rPr>
          <w:rFonts w:ascii="Arial" w:eastAsia="Times New Roman" w:hAnsi="Arial" w:cs="Arial"/>
          <w:color w:val="2C2A29"/>
          <w:sz w:val="21"/>
          <w:szCs w:val="21"/>
        </w:rPr>
      </w:pPr>
      <w:hyperlink r:id="rId6" w:tgtFrame="_blank" w:tooltip="Bamburi Cement enters mortar sector with tile adhesive (New window)" w:history="1">
        <w:proofErr w:type="spellStart"/>
        <w:r w:rsidRPr="00D635C6">
          <w:rPr>
            <w:rFonts w:ascii="Arial" w:eastAsia="Times New Roman" w:hAnsi="Arial" w:cs="Arial"/>
            <w:color w:val="00965E"/>
            <w:sz w:val="21"/>
            <w:szCs w:val="21"/>
          </w:rPr>
          <w:t>Bamburi</w:t>
        </w:r>
        <w:proofErr w:type="spellEnd"/>
        <w:r w:rsidRPr="00D635C6">
          <w:rPr>
            <w:rFonts w:ascii="Arial" w:eastAsia="Times New Roman" w:hAnsi="Arial" w:cs="Arial"/>
            <w:color w:val="00965E"/>
            <w:sz w:val="21"/>
            <w:szCs w:val="21"/>
          </w:rPr>
          <w:t xml:space="preserve"> Cement enters mortar sector with tile adhesive</w:t>
        </w:r>
      </w:hyperlink>
    </w:p>
    <w:p w:rsidR="00D635C6" w:rsidRDefault="00D635C6">
      <w:r w:rsidRPr="00D635C6">
        <w:t>https://www.the-star.co.ke/business/2022-03-30-bamburi-cement-enters-mortar-sector-with-tile-adhesive/</w:t>
      </w:r>
    </w:p>
    <w:p w:rsidR="00D635C6" w:rsidRDefault="00D635C6"/>
    <w:p w:rsidR="00D635C6" w:rsidRDefault="00D635C6">
      <w:r>
        <w:t>48</w:t>
      </w:r>
    </w:p>
    <w:p w:rsidR="00D635C6" w:rsidRPr="00D635C6" w:rsidRDefault="00D635C6" w:rsidP="00D635C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left"/>
        <w:rPr>
          <w:rFonts w:ascii="Arial" w:eastAsia="Times New Roman" w:hAnsi="Arial" w:cs="Arial"/>
          <w:color w:val="2C2A29"/>
          <w:sz w:val="21"/>
          <w:szCs w:val="21"/>
        </w:rPr>
      </w:pPr>
      <w:hyperlink r:id="rId7" w:anchor=":~:text=Environment-,Kenya%3A%20Bamburi%20to%20Deploy%20Solar%20Power%20Systems,It%20Moves%20Towards%20Green%20Energy&amp;text=Nairobi%20%E2%80%94%20Bamburi%20Cement%20PLC%20has,firm%20moves%20towards%20renewable%20energy." w:tgtFrame="_blank" w:tooltip="Kenya: Bamburi to Deploy Solar Power Systems as It Moves Towards Green Energy (New window)" w:history="1">
        <w:r w:rsidRPr="00D635C6">
          <w:rPr>
            <w:rFonts w:ascii="Arial" w:eastAsia="Times New Roman" w:hAnsi="Arial" w:cs="Arial"/>
            <w:color w:val="00965E"/>
            <w:sz w:val="21"/>
            <w:szCs w:val="21"/>
          </w:rPr>
          <w:t xml:space="preserve">Kenya: </w:t>
        </w:r>
        <w:proofErr w:type="spellStart"/>
        <w:r w:rsidRPr="00D635C6">
          <w:rPr>
            <w:rFonts w:ascii="Arial" w:eastAsia="Times New Roman" w:hAnsi="Arial" w:cs="Arial"/>
            <w:color w:val="00965E"/>
            <w:sz w:val="21"/>
            <w:szCs w:val="21"/>
          </w:rPr>
          <w:t>Bamburi</w:t>
        </w:r>
        <w:proofErr w:type="spellEnd"/>
        <w:r w:rsidRPr="00D635C6">
          <w:rPr>
            <w:rFonts w:ascii="Arial" w:eastAsia="Times New Roman" w:hAnsi="Arial" w:cs="Arial"/>
            <w:color w:val="00965E"/>
            <w:sz w:val="21"/>
            <w:szCs w:val="21"/>
          </w:rPr>
          <w:t xml:space="preserve"> to Deploy Solar Power Systems as It Moves Towards Green Energy</w:t>
        </w:r>
      </w:hyperlink>
    </w:p>
    <w:p w:rsidR="00D635C6" w:rsidRDefault="00D635C6">
      <w:hyperlink r:id="rId8" w:history="1">
        <w:r w:rsidRPr="005B28A0">
          <w:rPr>
            <w:rStyle w:val="Hyperlink"/>
          </w:rPr>
          <w:t>https://allafrica.com/stories/202202030034.html#:~:text=Environment-,Kenya%3A%20Bamburi%20to%20Deploy%20Solar%20Power%20Systems,It%20Moves%20Towards%20Green%20Energy&amp;text=Nairobi%20%E2%80%94%20Bamburi%20Cement%20PLC%20has,firm%20moves%20towards%20renewable%20energy</w:t>
        </w:r>
      </w:hyperlink>
      <w:r w:rsidRPr="00D635C6">
        <w:t>.</w:t>
      </w:r>
      <w:r>
        <w:t xml:space="preserve"> </w:t>
      </w:r>
      <w:bookmarkStart w:id="0" w:name="_GoBack"/>
      <w:bookmarkEnd w:id="0"/>
    </w:p>
    <w:p w:rsidR="00D635C6" w:rsidRPr="00D635C6" w:rsidRDefault="00D635C6">
      <w:pPr>
        <w:rPr>
          <w:lang w:val="en-GB"/>
        </w:rPr>
      </w:pPr>
    </w:p>
    <w:sectPr w:rsidR="00D635C6" w:rsidRPr="00D63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D1F76"/>
    <w:multiLevelType w:val="multilevel"/>
    <w:tmpl w:val="5604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70693"/>
    <w:multiLevelType w:val="multilevel"/>
    <w:tmpl w:val="EAE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C6"/>
    <w:rsid w:val="000A42BB"/>
    <w:rsid w:val="002C367A"/>
    <w:rsid w:val="00B20BCC"/>
    <w:rsid w:val="00C56812"/>
    <w:rsid w:val="00D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0CDB5-3923-4B27-BAC6-37BB2AA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CC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africa.com/stories/202202030034.html#:~:text=Environment-,Kenya%3A%20Bamburi%20to%20Deploy%20Solar%20Power%20Systems,It%20Moves%20Towards%20Green%20Energy&amp;text=Nairobi%20%E2%80%94%20Bamburi%20Cement%20PLC%20has,firm%20moves%20towards%20renewable%20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lafrica.com/stories/2022020300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-star.co.ke/business/2022-03-30-bamburi-cement-enters-mortar-sector-with-tile-adhesive/" TargetMode="External"/><Relationship Id="rId5" Type="http://schemas.openxmlformats.org/officeDocument/2006/relationships/hyperlink" Target="https://www.worldcement.com/africa-middle-east/03022022/bamburi-cement-signs-solar-power-purchase-agreement-with-momnai-energ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NDIOO</dc:creator>
  <cp:keywords/>
  <dc:description/>
  <cp:lastModifiedBy>Catherine NDIOO</cp:lastModifiedBy>
  <cp:revision>1</cp:revision>
  <dcterms:created xsi:type="dcterms:W3CDTF">2022-07-01T07:51:00Z</dcterms:created>
  <dcterms:modified xsi:type="dcterms:W3CDTF">2022-07-01T07:53:00Z</dcterms:modified>
</cp:coreProperties>
</file>